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2B26" w14:textId="77777777" w:rsidR="00B83C08" w:rsidRPr="00B83C08" w:rsidRDefault="00B83C08" w:rsidP="00B83C08">
      <w:pPr>
        <w:rPr>
          <w:b/>
          <w:bCs/>
          <w:sz w:val="20"/>
          <w:szCs w:val="20"/>
          <w:lang w:val="en-US"/>
        </w:rPr>
      </w:pPr>
      <w:proofErr w:type="spellStart"/>
      <w:r w:rsidRPr="00B83C08">
        <w:rPr>
          <w:b/>
          <w:bCs/>
          <w:sz w:val="20"/>
          <w:szCs w:val="20"/>
          <w:lang w:val="en-US"/>
        </w:rPr>
        <w:t>Privacyverklaring</w:t>
      </w:r>
      <w:proofErr w:type="spellEnd"/>
      <w:r w:rsidRPr="00B83C08">
        <w:rPr>
          <w:b/>
          <w:bCs/>
          <w:sz w:val="20"/>
          <w:szCs w:val="20"/>
          <w:lang w:val="en-US"/>
        </w:rPr>
        <w:t xml:space="preserve"> – Folk Food &amp; Events B.V.</w:t>
      </w:r>
    </w:p>
    <w:p w14:paraId="26AD337D" w14:textId="77777777" w:rsidR="00B83C08" w:rsidRPr="00B83C08" w:rsidRDefault="00B83C08" w:rsidP="00B83C08">
      <w:pPr>
        <w:rPr>
          <w:sz w:val="20"/>
          <w:szCs w:val="20"/>
        </w:rPr>
      </w:pPr>
      <w:r w:rsidRPr="00B83C08">
        <w:rPr>
          <w:sz w:val="20"/>
          <w:szCs w:val="20"/>
        </w:rPr>
        <w:t>KvK</w:t>
      </w:r>
      <w:r w:rsidRPr="00B83C08">
        <w:rPr>
          <w:sz w:val="20"/>
          <w:szCs w:val="20"/>
        </w:rPr>
        <w:noBreakHyphen/>
        <w:t xml:space="preserve">nummer: </w:t>
      </w:r>
      <w:r w:rsidRPr="00B83C08">
        <w:rPr>
          <w:b/>
          <w:bCs/>
          <w:sz w:val="20"/>
          <w:szCs w:val="20"/>
        </w:rPr>
        <w:t>98314513</w:t>
      </w:r>
    </w:p>
    <w:p w14:paraId="5D9CFE5A" w14:textId="77777777" w:rsidR="00B83C08" w:rsidRPr="00B83C08" w:rsidRDefault="00B83C08" w:rsidP="00B83C08">
      <w:pPr>
        <w:rPr>
          <w:b/>
          <w:bCs/>
          <w:sz w:val="20"/>
          <w:szCs w:val="20"/>
        </w:rPr>
      </w:pPr>
      <w:r w:rsidRPr="00B83C08">
        <w:rPr>
          <w:b/>
          <w:bCs/>
          <w:sz w:val="20"/>
          <w:szCs w:val="20"/>
        </w:rPr>
        <w:t>1. Wie wij zijn</w:t>
      </w:r>
    </w:p>
    <w:p w14:paraId="6AD6A885" w14:textId="77777777" w:rsidR="00B83C08" w:rsidRPr="00B83C08" w:rsidRDefault="00B83C08" w:rsidP="00B83C08">
      <w:pPr>
        <w:rPr>
          <w:sz w:val="20"/>
          <w:szCs w:val="20"/>
        </w:rPr>
      </w:pPr>
      <w:r w:rsidRPr="00B83C08">
        <w:rPr>
          <w:sz w:val="20"/>
          <w:szCs w:val="20"/>
        </w:rPr>
        <w:t>Folk Food &amp; Events B.V. (KvK 98314513) is een sociale voedselpartner in Noord</w:t>
      </w:r>
      <w:r w:rsidRPr="00B83C08">
        <w:rPr>
          <w:sz w:val="20"/>
          <w:szCs w:val="20"/>
        </w:rPr>
        <w:noBreakHyphen/>
        <w:t xml:space="preserve">Nederland. Wij verzorgen dagelijkse ontbijtprogramma’s, fruitmomenten en </w:t>
      </w:r>
      <w:r w:rsidRPr="00B83C08">
        <w:rPr>
          <w:i/>
          <w:iCs/>
          <w:sz w:val="20"/>
          <w:szCs w:val="20"/>
        </w:rPr>
        <w:t>Proef &amp; Leer Lunches</w:t>
      </w:r>
      <w:r w:rsidRPr="00B83C08">
        <w:rPr>
          <w:sz w:val="20"/>
          <w:szCs w:val="20"/>
        </w:rPr>
        <w:t xml:space="preserve"> op basisscholen. Bij onze werkzaamheden verwerken wij persoonsgegevens. In deze privacyverklaring leggen we uit welke gegevens wij verzamelen, waarom we dat doen en hoe we deze beschermen.</w:t>
      </w:r>
    </w:p>
    <w:p w14:paraId="480BF0C0" w14:textId="77777777" w:rsidR="00B83C08" w:rsidRPr="00B83C08" w:rsidRDefault="00B83C08" w:rsidP="00B83C08">
      <w:pPr>
        <w:rPr>
          <w:b/>
          <w:bCs/>
          <w:sz w:val="20"/>
          <w:szCs w:val="20"/>
        </w:rPr>
      </w:pPr>
      <w:r w:rsidRPr="00B83C08">
        <w:rPr>
          <w:b/>
          <w:bCs/>
          <w:sz w:val="20"/>
          <w:szCs w:val="20"/>
        </w:rPr>
        <w:t>2. Welke gegevens wij verwerken</w:t>
      </w:r>
    </w:p>
    <w:p w14:paraId="0D1FC81A" w14:textId="77777777" w:rsidR="00B83C08" w:rsidRPr="00B83C08" w:rsidRDefault="00B83C08" w:rsidP="00B83C08">
      <w:pPr>
        <w:rPr>
          <w:b/>
          <w:bCs/>
          <w:sz w:val="20"/>
          <w:szCs w:val="20"/>
        </w:rPr>
      </w:pPr>
      <w:r w:rsidRPr="00B83C08">
        <w:rPr>
          <w:b/>
          <w:bCs/>
          <w:sz w:val="20"/>
          <w:szCs w:val="20"/>
        </w:rPr>
        <w:t>Van scholen en contactpersonen</w:t>
      </w:r>
    </w:p>
    <w:p w14:paraId="174C3276" w14:textId="77777777" w:rsidR="00B83C08" w:rsidRPr="00B83C08" w:rsidRDefault="00B83C08" w:rsidP="00B83C08">
      <w:pPr>
        <w:rPr>
          <w:sz w:val="20"/>
          <w:szCs w:val="20"/>
        </w:rPr>
      </w:pPr>
      <w:r w:rsidRPr="00B83C08">
        <w:rPr>
          <w:sz w:val="20"/>
          <w:szCs w:val="20"/>
        </w:rPr>
        <w:t>Voor het uitvoeren van onze diensten verwerken wij:</w:t>
      </w:r>
    </w:p>
    <w:p w14:paraId="6138A85D" w14:textId="77777777" w:rsidR="00B83C08" w:rsidRPr="00B83C08" w:rsidRDefault="00B83C08" w:rsidP="00B83C08">
      <w:pPr>
        <w:numPr>
          <w:ilvl w:val="0"/>
          <w:numId w:val="1"/>
        </w:numPr>
        <w:rPr>
          <w:sz w:val="20"/>
          <w:szCs w:val="20"/>
        </w:rPr>
      </w:pPr>
      <w:proofErr w:type="gramStart"/>
      <w:r w:rsidRPr="00B83C08">
        <w:rPr>
          <w:sz w:val="20"/>
          <w:szCs w:val="20"/>
        </w:rPr>
        <w:t>naam</w:t>
      </w:r>
      <w:proofErr w:type="gramEnd"/>
      <w:r w:rsidRPr="00B83C08">
        <w:rPr>
          <w:sz w:val="20"/>
          <w:szCs w:val="20"/>
        </w:rPr>
        <w:t xml:space="preserve"> en adres van de school</w:t>
      </w:r>
    </w:p>
    <w:p w14:paraId="559FED46" w14:textId="77777777" w:rsidR="00B83C08" w:rsidRPr="00B83C08" w:rsidRDefault="00B83C08" w:rsidP="00B83C08">
      <w:pPr>
        <w:numPr>
          <w:ilvl w:val="0"/>
          <w:numId w:val="1"/>
        </w:numPr>
        <w:rPr>
          <w:sz w:val="20"/>
          <w:szCs w:val="20"/>
        </w:rPr>
      </w:pPr>
      <w:proofErr w:type="gramStart"/>
      <w:r w:rsidRPr="00B83C08">
        <w:rPr>
          <w:sz w:val="20"/>
          <w:szCs w:val="20"/>
        </w:rPr>
        <w:t>naam</w:t>
      </w:r>
      <w:proofErr w:type="gramEnd"/>
      <w:r w:rsidRPr="00B83C08">
        <w:rPr>
          <w:sz w:val="20"/>
          <w:szCs w:val="20"/>
        </w:rPr>
        <w:t>, functie, e</w:t>
      </w:r>
      <w:r w:rsidRPr="00B83C08">
        <w:rPr>
          <w:sz w:val="20"/>
          <w:szCs w:val="20"/>
        </w:rPr>
        <w:noBreakHyphen/>
        <w:t>mail en telefoonnummer van contactpersonen</w:t>
      </w:r>
    </w:p>
    <w:p w14:paraId="735E6913" w14:textId="77777777" w:rsidR="00B83C08" w:rsidRPr="00B83C08" w:rsidRDefault="00B83C08" w:rsidP="00B83C08">
      <w:pPr>
        <w:numPr>
          <w:ilvl w:val="0"/>
          <w:numId w:val="1"/>
        </w:numPr>
        <w:rPr>
          <w:sz w:val="20"/>
          <w:szCs w:val="20"/>
        </w:rPr>
      </w:pPr>
      <w:proofErr w:type="gramStart"/>
      <w:r w:rsidRPr="00B83C08">
        <w:rPr>
          <w:sz w:val="20"/>
          <w:szCs w:val="20"/>
        </w:rPr>
        <w:t>informatie</w:t>
      </w:r>
      <w:proofErr w:type="gramEnd"/>
      <w:r w:rsidRPr="00B83C08">
        <w:rPr>
          <w:sz w:val="20"/>
          <w:szCs w:val="20"/>
        </w:rPr>
        <w:t xml:space="preserve"> over deelname aan onze programma’s</w:t>
      </w:r>
    </w:p>
    <w:p w14:paraId="07F1E528" w14:textId="77777777" w:rsidR="00B83C08" w:rsidRPr="00B83C08" w:rsidRDefault="00B83C08" w:rsidP="00B83C08">
      <w:pPr>
        <w:numPr>
          <w:ilvl w:val="0"/>
          <w:numId w:val="1"/>
        </w:numPr>
        <w:rPr>
          <w:sz w:val="20"/>
          <w:szCs w:val="20"/>
        </w:rPr>
      </w:pPr>
      <w:proofErr w:type="gramStart"/>
      <w:r w:rsidRPr="00B83C08">
        <w:rPr>
          <w:sz w:val="20"/>
          <w:szCs w:val="20"/>
        </w:rPr>
        <w:t>communicatie</w:t>
      </w:r>
      <w:proofErr w:type="gramEnd"/>
      <w:r w:rsidRPr="00B83C08">
        <w:rPr>
          <w:sz w:val="20"/>
          <w:szCs w:val="20"/>
        </w:rPr>
        <w:t xml:space="preserve"> en afspraken met de school</w:t>
      </w:r>
    </w:p>
    <w:p w14:paraId="65F0EEB2" w14:textId="77777777" w:rsidR="00B83C08" w:rsidRPr="00B83C08" w:rsidRDefault="00B83C08" w:rsidP="00B83C08">
      <w:pPr>
        <w:rPr>
          <w:b/>
          <w:bCs/>
          <w:sz w:val="20"/>
          <w:szCs w:val="20"/>
        </w:rPr>
      </w:pPr>
      <w:r w:rsidRPr="00B83C08">
        <w:rPr>
          <w:b/>
          <w:bCs/>
          <w:sz w:val="20"/>
          <w:szCs w:val="20"/>
        </w:rPr>
        <w:t>Van kinderen (uitsluitend indien noodzakelijk)</w:t>
      </w:r>
    </w:p>
    <w:p w14:paraId="67020139" w14:textId="77777777" w:rsidR="00B83C08" w:rsidRPr="00B83C08" w:rsidRDefault="00B83C08" w:rsidP="00B83C08">
      <w:pPr>
        <w:rPr>
          <w:sz w:val="20"/>
          <w:szCs w:val="20"/>
        </w:rPr>
      </w:pPr>
      <w:r w:rsidRPr="00B83C08">
        <w:rPr>
          <w:sz w:val="20"/>
          <w:szCs w:val="20"/>
        </w:rPr>
        <w:t xml:space="preserve">Wij verwerken </w:t>
      </w:r>
      <w:r w:rsidRPr="00B83C08">
        <w:rPr>
          <w:b/>
          <w:bCs/>
          <w:sz w:val="20"/>
          <w:szCs w:val="20"/>
        </w:rPr>
        <w:t xml:space="preserve">geen namen of individuele </w:t>
      </w:r>
      <w:proofErr w:type="spellStart"/>
      <w:r w:rsidRPr="00B83C08">
        <w:rPr>
          <w:b/>
          <w:bCs/>
          <w:sz w:val="20"/>
          <w:szCs w:val="20"/>
        </w:rPr>
        <w:t>leerlinggegevens</w:t>
      </w:r>
      <w:proofErr w:type="spellEnd"/>
      <w:r w:rsidRPr="00B83C08">
        <w:rPr>
          <w:sz w:val="20"/>
          <w:szCs w:val="20"/>
        </w:rPr>
        <w:t>, tenzij dit strikt noodzakelijk is en de school hiervoor toestemming heeft verkregen. Indien nodig verwerken wij:</w:t>
      </w:r>
    </w:p>
    <w:p w14:paraId="52F5CA63" w14:textId="77777777" w:rsidR="00B83C08" w:rsidRPr="00B83C08" w:rsidRDefault="00B83C08" w:rsidP="00B83C08">
      <w:pPr>
        <w:numPr>
          <w:ilvl w:val="0"/>
          <w:numId w:val="2"/>
        </w:numPr>
        <w:rPr>
          <w:sz w:val="20"/>
          <w:szCs w:val="20"/>
        </w:rPr>
      </w:pPr>
      <w:proofErr w:type="gramStart"/>
      <w:r w:rsidRPr="00B83C08">
        <w:rPr>
          <w:sz w:val="20"/>
          <w:szCs w:val="20"/>
        </w:rPr>
        <w:t>aantallen</w:t>
      </w:r>
      <w:proofErr w:type="gramEnd"/>
      <w:r w:rsidRPr="00B83C08">
        <w:rPr>
          <w:sz w:val="20"/>
          <w:szCs w:val="20"/>
        </w:rPr>
        <w:t xml:space="preserve"> leerlingen per groep</w:t>
      </w:r>
    </w:p>
    <w:p w14:paraId="3A621A45" w14:textId="77777777" w:rsidR="00B83C08" w:rsidRPr="00B83C08" w:rsidRDefault="00B83C08" w:rsidP="00B83C08">
      <w:pPr>
        <w:numPr>
          <w:ilvl w:val="0"/>
          <w:numId w:val="2"/>
        </w:numPr>
        <w:rPr>
          <w:sz w:val="20"/>
          <w:szCs w:val="20"/>
        </w:rPr>
      </w:pPr>
      <w:proofErr w:type="gramStart"/>
      <w:r w:rsidRPr="00B83C08">
        <w:rPr>
          <w:sz w:val="20"/>
          <w:szCs w:val="20"/>
        </w:rPr>
        <w:t>dieetwensen</w:t>
      </w:r>
      <w:proofErr w:type="gramEnd"/>
      <w:r w:rsidRPr="00B83C08">
        <w:rPr>
          <w:sz w:val="20"/>
          <w:szCs w:val="20"/>
        </w:rPr>
        <w:t xml:space="preserve"> of allergieën die de school met ons deelt</w:t>
      </w:r>
    </w:p>
    <w:p w14:paraId="6096AEE4" w14:textId="77777777" w:rsidR="00B83C08" w:rsidRPr="00B83C08" w:rsidRDefault="00B83C08" w:rsidP="00B83C08">
      <w:pPr>
        <w:rPr>
          <w:sz w:val="20"/>
          <w:szCs w:val="20"/>
        </w:rPr>
      </w:pPr>
      <w:r w:rsidRPr="00B83C08">
        <w:rPr>
          <w:sz w:val="20"/>
          <w:szCs w:val="20"/>
        </w:rPr>
        <w:t xml:space="preserve">Wij verwerken </w:t>
      </w:r>
      <w:r w:rsidRPr="00B83C08">
        <w:rPr>
          <w:b/>
          <w:bCs/>
          <w:sz w:val="20"/>
          <w:szCs w:val="20"/>
        </w:rPr>
        <w:t>nooit</w:t>
      </w:r>
      <w:r w:rsidRPr="00B83C08">
        <w:rPr>
          <w:sz w:val="20"/>
          <w:szCs w:val="20"/>
        </w:rPr>
        <w:t xml:space="preserve"> meer gegevens dan nodig is voor het veilig uitvoeren van onze voedselprogramma’s.</w:t>
      </w:r>
    </w:p>
    <w:p w14:paraId="0FC05B44" w14:textId="77777777" w:rsidR="00B83C08" w:rsidRPr="00B83C08" w:rsidRDefault="00B83C08" w:rsidP="00B83C08">
      <w:pPr>
        <w:rPr>
          <w:b/>
          <w:bCs/>
          <w:sz w:val="20"/>
          <w:szCs w:val="20"/>
        </w:rPr>
      </w:pPr>
      <w:r w:rsidRPr="00B83C08">
        <w:rPr>
          <w:b/>
          <w:bCs/>
          <w:sz w:val="20"/>
          <w:szCs w:val="20"/>
        </w:rPr>
        <w:t>3. Waarom wij persoonsgegevens verwerken</w:t>
      </w:r>
    </w:p>
    <w:p w14:paraId="6179EB89" w14:textId="77777777" w:rsidR="00B83C08" w:rsidRPr="00B83C08" w:rsidRDefault="00B83C08" w:rsidP="00B83C08">
      <w:pPr>
        <w:rPr>
          <w:sz w:val="20"/>
          <w:szCs w:val="20"/>
        </w:rPr>
      </w:pPr>
      <w:r w:rsidRPr="00B83C08">
        <w:rPr>
          <w:sz w:val="20"/>
          <w:szCs w:val="20"/>
        </w:rPr>
        <w:t>Wij gebruiken persoonsgegevens voor:</w:t>
      </w:r>
    </w:p>
    <w:p w14:paraId="1D4DCA94" w14:textId="77777777" w:rsidR="00B83C08" w:rsidRPr="00B83C08" w:rsidRDefault="00B83C08" w:rsidP="00B83C08">
      <w:pPr>
        <w:numPr>
          <w:ilvl w:val="0"/>
          <w:numId w:val="3"/>
        </w:numPr>
        <w:rPr>
          <w:sz w:val="20"/>
          <w:szCs w:val="20"/>
        </w:rPr>
      </w:pPr>
      <w:proofErr w:type="gramStart"/>
      <w:r w:rsidRPr="00B83C08">
        <w:rPr>
          <w:sz w:val="20"/>
          <w:szCs w:val="20"/>
        </w:rPr>
        <w:t>het</w:t>
      </w:r>
      <w:proofErr w:type="gramEnd"/>
      <w:r w:rsidRPr="00B83C08">
        <w:rPr>
          <w:sz w:val="20"/>
          <w:szCs w:val="20"/>
        </w:rPr>
        <w:t xml:space="preserve"> uitvoeren en leveren van onze voedselprogramma’s</w:t>
      </w:r>
    </w:p>
    <w:p w14:paraId="4C614125" w14:textId="77777777" w:rsidR="00B83C08" w:rsidRPr="00B83C08" w:rsidRDefault="00B83C08" w:rsidP="00B83C08">
      <w:pPr>
        <w:numPr>
          <w:ilvl w:val="0"/>
          <w:numId w:val="3"/>
        </w:numPr>
        <w:rPr>
          <w:sz w:val="20"/>
          <w:szCs w:val="20"/>
        </w:rPr>
      </w:pPr>
      <w:proofErr w:type="gramStart"/>
      <w:r w:rsidRPr="00B83C08">
        <w:rPr>
          <w:sz w:val="20"/>
          <w:szCs w:val="20"/>
        </w:rPr>
        <w:t>het</w:t>
      </w:r>
      <w:proofErr w:type="gramEnd"/>
      <w:r w:rsidRPr="00B83C08">
        <w:rPr>
          <w:sz w:val="20"/>
          <w:szCs w:val="20"/>
        </w:rPr>
        <w:t xml:space="preserve"> plannen van leveringen en logistiek</w:t>
      </w:r>
    </w:p>
    <w:p w14:paraId="4A0CF6D1" w14:textId="77777777" w:rsidR="00B83C08" w:rsidRPr="00B83C08" w:rsidRDefault="00B83C08" w:rsidP="00B83C08">
      <w:pPr>
        <w:numPr>
          <w:ilvl w:val="0"/>
          <w:numId w:val="3"/>
        </w:numPr>
        <w:rPr>
          <w:sz w:val="20"/>
          <w:szCs w:val="20"/>
        </w:rPr>
      </w:pPr>
      <w:proofErr w:type="gramStart"/>
      <w:r w:rsidRPr="00B83C08">
        <w:rPr>
          <w:sz w:val="20"/>
          <w:szCs w:val="20"/>
        </w:rPr>
        <w:t>communicatie</w:t>
      </w:r>
      <w:proofErr w:type="gramEnd"/>
      <w:r w:rsidRPr="00B83C08">
        <w:rPr>
          <w:sz w:val="20"/>
          <w:szCs w:val="20"/>
        </w:rPr>
        <w:t xml:space="preserve"> met scholen en contactpersonen</w:t>
      </w:r>
    </w:p>
    <w:p w14:paraId="6E65899D" w14:textId="77777777" w:rsidR="00B83C08" w:rsidRPr="00B83C08" w:rsidRDefault="00B83C08" w:rsidP="00B83C08">
      <w:pPr>
        <w:numPr>
          <w:ilvl w:val="0"/>
          <w:numId w:val="3"/>
        </w:numPr>
        <w:rPr>
          <w:sz w:val="20"/>
          <w:szCs w:val="20"/>
        </w:rPr>
      </w:pPr>
      <w:proofErr w:type="gramStart"/>
      <w:r w:rsidRPr="00B83C08">
        <w:rPr>
          <w:sz w:val="20"/>
          <w:szCs w:val="20"/>
        </w:rPr>
        <w:t>het</w:t>
      </w:r>
      <w:proofErr w:type="gramEnd"/>
      <w:r w:rsidRPr="00B83C08">
        <w:rPr>
          <w:sz w:val="20"/>
          <w:szCs w:val="20"/>
        </w:rPr>
        <w:t xml:space="preserve"> verbeteren van onze dienstverlening</w:t>
      </w:r>
    </w:p>
    <w:p w14:paraId="485D3622" w14:textId="77777777" w:rsidR="00B83C08" w:rsidRPr="00B83C08" w:rsidRDefault="00B83C08" w:rsidP="00B83C08">
      <w:pPr>
        <w:numPr>
          <w:ilvl w:val="0"/>
          <w:numId w:val="3"/>
        </w:numPr>
        <w:rPr>
          <w:sz w:val="20"/>
          <w:szCs w:val="20"/>
        </w:rPr>
      </w:pPr>
      <w:proofErr w:type="gramStart"/>
      <w:r w:rsidRPr="00B83C08">
        <w:rPr>
          <w:sz w:val="20"/>
          <w:szCs w:val="20"/>
        </w:rPr>
        <w:t>administratieve</w:t>
      </w:r>
      <w:proofErr w:type="gramEnd"/>
      <w:r w:rsidRPr="00B83C08">
        <w:rPr>
          <w:sz w:val="20"/>
          <w:szCs w:val="20"/>
        </w:rPr>
        <w:t xml:space="preserve"> en wettelijke verplichtingen</w:t>
      </w:r>
    </w:p>
    <w:p w14:paraId="3AF297FC" w14:textId="77777777" w:rsidR="00B83C08" w:rsidRPr="00B83C08" w:rsidRDefault="00B83C08" w:rsidP="00B83C08">
      <w:pPr>
        <w:rPr>
          <w:b/>
          <w:bCs/>
          <w:sz w:val="20"/>
          <w:szCs w:val="20"/>
        </w:rPr>
      </w:pPr>
      <w:r w:rsidRPr="00B83C08">
        <w:rPr>
          <w:b/>
          <w:bCs/>
          <w:sz w:val="20"/>
          <w:szCs w:val="20"/>
        </w:rPr>
        <w:t>4. Met wie wij gegevens delen</w:t>
      </w:r>
    </w:p>
    <w:p w14:paraId="07BD6C07" w14:textId="40FEBE36" w:rsidR="00B83C08" w:rsidRPr="00B83C08" w:rsidRDefault="00B83C08" w:rsidP="00B83C08">
      <w:pPr>
        <w:rPr>
          <w:sz w:val="20"/>
          <w:szCs w:val="20"/>
        </w:rPr>
      </w:pPr>
      <w:r w:rsidRPr="00B83C08">
        <w:rPr>
          <w:sz w:val="20"/>
          <w:szCs w:val="20"/>
        </w:rPr>
        <w:t>Wij delen gegevens alleen met partijen die ons helpen bij het uitvoeren van onze diensten</w:t>
      </w:r>
      <w:r>
        <w:rPr>
          <w:sz w:val="20"/>
          <w:szCs w:val="20"/>
        </w:rPr>
        <w:t xml:space="preserve"> </w:t>
      </w:r>
      <w:proofErr w:type="gramStart"/>
      <w:r>
        <w:rPr>
          <w:sz w:val="20"/>
          <w:szCs w:val="20"/>
        </w:rPr>
        <w:t>indien</w:t>
      </w:r>
      <w:proofErr w:type="gramEnd"/>
      <w:r>
        <w:rPr>
          <w:sz w:val="20"/>
          <w:szCs w:val="20"/>
        </w:rPr>
        <w:t xml:space="preserve"> dit nodig is</w:t>
      </w:r>
      <w:r w:rsidRPr="00B83C08">
        <w:rPr>
          <w:sz w:val="20"/>
          <w:szCs w:val="20"/>
        </w:rPr>
        <w:t>, zoals:</w:t>
      </w:r>
    </w:p>
    <w:p w14:paraId="08E5F4FB" w14:textId="77777777" w:rsidR="00B83C08" w:rsidRPr="00B83C08" w:rsidRDefault="00B83C08" w:rsidP="00B83C08">
      <w:pPr>
        <w:numPr>
          <w:ilvl w:val="0"/>
          <w:numId w:val="4"/>
        </w:numPr>
        <w:rPr>
          <w:sz w:val="20"/>
          <w:szCs w:val="20"/>
        </w:rPr>
      </w:pPr>
      <w:proofErr w:type="gramStart"/>
      <w:r w:rsidRPr="00B83C08">
        <w:rPr>
          <w:sz w:val="20"/>
          <w:szCs w:val="20"/>
        </w:rPr>
        <w:t>leveranciers</w:t>
      </w:r>
      <w:proofErr w:type="gramEnd"/>
      <w:r w:rsidRPr="00B83C08">
        <w:rPr>
          <w:sz w:val="20"/>
          <w:szCs w:val="20"/>
        </w:rPr>
        <w:t xml:space="preserve"> of bezorgpartners</w:t>
      </w:r>
    </w:p>
    <w:p w14:paraId="78F3E9A4" w14:textId="77777777" w:rsidR="00B83C08" w:rsidRPr="00B83C08" w:rsidRDefault="00B83C08" w:rsidP="00B83C08">
      <w:pPr>
        <w:numPr>
          <w:ilvl w:val="0"/>
          <w:numId w:val="4"/>
        </w:numPr>
        <w:rPr>
          <w:sz w:val="20"/>
          <w:szCs w:val="20"/>
        </w:rPr>
      </w:pPr>
      <w:proofErr w:type="gramStart"/>
      <w:r w:rsidRPr="00B83C08">
        <w:rPr>
          <w:sz w:val="20"/>
          <w:szCs w:val="20"/>
        </w:rPr>
        <w:t>administratieve</w:t>
      </w:r>
      <w:proofErr w:type="gramEnd"/>
      <w:r w:rsidRPr="00B83C08">
        <w:rPr>
          <w:sz w:val="20"/>
          <w:szCs w:val="20"/>
        </w:rPr>
        <w:t xml:space="preserve"> dienstverleners</w:t>
      </w:r>
    </w:p>
    <w:p w14:paraId="40573C14" w14:textId="77777777" w:rsidR="00B83C08" w:rsidRPr="00B83C08" w:rsidRDefault="00B83C08" w:rsidP="00B83C08">
      <w:pPr>
        <w:numPr>
          <w:ilvl w:val="0"/>
          <w:numId w:val="4"/>
        </w:numPr>
        <w:rPr>
          <w:sz w:val="20"/>
          <w:szCs w:val="20"/>
        </w:rPr>
      </w:pPr>
      <w:r w:rsidRPr="00B83C08">
        <w:rPr>
          <w:sz w:val="20"/>
          <w:szCs w:val="20"/>
        </w:rPr>
        <w:t>IT</w:t>
      </w:r>
      <w:r w:rsidRPr="00B83C08">
        <w:rPr>
          <w:sz w:val="20"/>
          <w:szCs w:val="20"/>
        </w:rPr>
        <w:noBreakHyphen/>
        <w:t>dienstverleners (bijv. e</w:t>
      </w:r>
      <w:r w:rsidRPr="00B83C08">
        <w:rPr>
          <w:sz w:val="20"/>
          <w:szCs w:val="20"/>
        </w:rPr>
        <w:noBreakHyphen/>
        <w:t>mail, planning, hosting)</w:t>
      </w:r>
    </w:p>
    <w:p w14:paraId="6DA89CB6" w14:textId="77777777" w:rsidR="00B83C08" w:rsidRPr="00B83C08" w:rsidRDefault="00B83C08" w:rsidP="00B83C08">
      <w:pPr>
        <w:rPr>
          <w:sz w:val="20"/>
          <w:szCs w:val="20"/>
        </w:rPr>
      </w:pPr>
      <w:r w:rsidRPr="00B83C08">
        <w:rPr>
          <w:sz w:val="20"/>
          <w:szCs w:val="20"/>
        </w:rPr>
        <w:lastRenderedPageBreak/>
        <w:t xml:space="preserve">Met deze partijen sluiten wij </w:t>
      </w:r>
      <w:r w:rsidRPr="00B83C08">
        <w:rPr>
          <w:b/>
          <w:bCs/>
          <w:sz w:val="20"/>
          <w:szCs w:val="20"/>
        </w:rPr>
        <w:t>verwerkersovereenkomsten</w:t>
      </w:r>
      <w:r w:rsidRPr="00B83C08">
        <w:rPr>
          <w:sz w:val="20"/>
          <w:szCs w:val="20"/>
        </w:rPr>
        <w:t xml:space="preserve"> om te waarborgen dat gegevens veilig en volgens de AVG worden verwerkt. Wij verkopen </w:t>
      </w:r>
      <w:r w:rsidRPr="00B83C08">
        <w:rPr>
          <w:b/>
          <w:bCs/>
          <w:sz w:val="20"/>
          <w:szCs w:val="20"/>
        </w:rPr>
        <w:t>nooit</w:t>
      </w:r>
      <w:r w:rsidRPr="00B83C08">
        <w:rPr>
          <w:sz w:val="20"/>
          <w:szCs w:val="20"/>
        </w:rPr>
        <w:t xml:space="preserve"> persoonsgegevens aan derden.</w:t>
      </w:r>
    </w:p>
    <w:p w14:paraId="7890DCF6" w14:textId="77777777" w:rsidR="00B83C08" w:rsidRPr="00B83C08" w:rsidRDefault="00B83C08" w:rsidP="00B83C08">
      <w:pPr>
        <w:rPr>
          <w:b/>
          <w:bCs/>
          <w:sz w:val="20"/>
          <w:szCs w:val="20"/>
        </w:rPr>
      </w:pPr>
      <w:r w:rsidRPr="00B83C08">
        <w:rPr>
          <w:b/>
          <w:bCs/>
          <w:sz w:val="20"/>
          <w:szCs w:val="20"/>
        </w:rPr>
        <w:t>5. Bewaartermijnen</w:t>
      </w:r>
    </w:p>
    <w:p w14:paraId="6879CA77" w14:textId="77777777" w:rsidR="00B83C08" w:rsidRPr="00B83C08" w:rsidRDefault="00B83C08" w:rsidP="00B83C08">
      <w:pPr>
        <w:rPr>
          <w:sz w:val="20"/>
          <w:szCs w:val="20"/>
        </w:rPr>
      </w:pPr>
      <w:r w:rsidRPr="00B83C08">
        <w:rPr>
          <w:sz w:val="20"/>
          <w:szCs w:val="20"/>
        </w:rPr>
        <w:t>Wij bewaren persoonsgegevens niet langer dan noodzakelijk is voor het doel waarvoor ze zijn verzameld, tenzij een wettelijke bewaartermijn anders voorschrijft. Wanneer gegevens niet meer nodig zijn, worden ze veilig verwijderd.</w:t>
      </w:r>
    </w:p>
    <w:p w14:paraId="2359363C" w14:textId="77777777" w:rsidR="00B83C08" w:rsidRPr="00B83C08" w:rsidRDefault="00B83C08" w:rsidP="00B83C08">
      <w:pPr>
        <w:rPr>
          <w:b/>
          <w:bCs/>
          <w:sz w:val="20"/>
          <w:szCs w:val="20"/>
        </w:rPr>
      </w:pPr>
      <w:r w:rsidRPr="00B83C08">
        <w:rPr>
          <w:b/>
          <w:bCs/>
          <w:sz w:val="20"/>
          <w:szCs w:val="20"/>
        </w:rPr>
        <w:t>6. Hoe wij gegevens beveiligen</w:t>
      </w:r>
    </w:p>
    <w:p w14:paraId="30827111" w14:textId="77777777" w:rsidR="00B83C08" w:rsidRPr="00B83C08" w:rsidRDefault="00B83C08" w:rsidP="00B83C08">
      <w:pPr>
        <w:rPr>
          <w:sz w:val="20"/>
          <w:szCs w:val="20"/>
        </w:rPr>
      </w:pPr>
      <w:r w:rsidRPr="00B83C08">
        <w:rPr>
          <w:sz w:val="20"/>
          <w:szCs w:val="20"/>
        </w:rPr>
        <w:t>Wij nemen passende technische en organisatorische maatregelen om persoonsgegevens te beschermen tegen verlies, misbruik of onbevoegde toegang. Denk aan:</w:t>
      </w:r>
    </w:p>
    <w:p w14:paraId="173867C7" w14:textId="77777777" w:rsidR="00B83C08" w:rsidRPr="00B83C08" w:rsidRDefault="00B83C08" w:rsidP="00B83C08">
      <w:pPr>
        <w:numPr>
          <w:ilvl w:val="0"/>
          <w:numId w:val="5"/>
        </w:numPr>
        <w:rPr>
          <w:sz w:val="20"/>
          <w:szCs w:val="20"/>
        </w:rPr>
      </w:pPr>
      <w:proofErr w:type="gramStart"/>
      <w:r w:rsidRPr="00B83C08">
        <w:rPr>
          <w:sz w:val="20"/>
          <w:szCs w:val="20"/>
        </w:rPr>
        <w:t>beveiligde</w:t>
      </w:r>
      <w:proofErr w:type="gramEnd"/>
      <w:r w:rsidRPr="00B83C08">
        <w:rPr>
          <w:sz w:val="20"/>
          <w:szCs w:val="20"/>
        </w:rPr>
        <w:t xml:space="preserve"> systemen en versleutelde verbindingen</w:t>
      </w:r>
    </w:p>
    <w:p w14:paraId="69F20586" w14:textId="77777777" w:rsidR="00B83C08" w:rsidRPr="00B83C08" w:rsidRDefault="00B83C08" w:rsidP="00B83C08">
      <w:pPr>
        <w:numPr>
          <w:ilvl w:val="0"/>
          <w:numId w:val="5"/>
        </w:numPr>
        <w:rPr>
          <w:sz w:val="20"/>
          <w:szCs w:val="20"/>
        </w:rPr>
      </w:pPr>
      <w:proofErr w:type="gramStart"/>
      <w:r w:rsidRPr="00B83C08">
        <w:rPr>
          <w:sz w:val="20"/>
          <w:szCs w:val="20"/>
        </w:rPr>
        <w:t>beperkte</w:t>
      </w:r>
      <w:proofErr w:type="gramEnd"/>
      <w:r w:rsidRPr="00B83C08">
        <w:rPr>
          <w:sz w:val="20"/>
          <w:szCs w:val="20"/>
        </w:rPr>
        <w:t xml:space="preserve"> toegang voor medewerkers</w:t>
      </w:r>
    </w:p>
    <w:p w14:paraId="04CAC36B" w14:textId="77777777" w:rsidR="00B83C08" w:rsidRPr="00B83C08" w:rsidRDefault="00B83C08" w:rsidP="00B83C08">
      <w:pPr>
        <w:numPr>
          <w:ilvl w:val="0"/>
          <w:numId w:val="5"/>
        </w:numPr>
        <w:rPr>
          <w:sz w:val="20"/>
          <w:szCs w:val="20"/>
        </w:rPr>
      </w:pPr>
      <w:proofErr w:type="gramStart"/>
      <w:r w:rsidRPr="00B83C08">
        <w:rPr>
          <w:sz w:val="20"/>
          <w:szCs w:val="20"/>
        </w:rPr>
        <w:t>duidelijke</w:t>
      </w:r>
      <w:proofErr w:type="gramEnd"/>
      <w:r w:rsidRPr="00B83C08">
        <w:rPr>
          <w:sz w:val="20"/>
          <w:szCs w:val="20"/>
        </w:rPr>
        <w:t xml:space="preserve"> interne procedures</w:t>
      </w:r>
    </w:p>
    <w:p w14:paraId="71B79C43" w14:textId="77777777" w:rsidR="00B83C08" w:rsidRPr="00B83C08" w:rsidRDefault="00B83C08" w:rsidP="00B83C08">
      <w:pPr>
        <w:numPr>
          <w:ilvl w:val="0"/>
          <w:numId w:val="5"/>
        </w:numPr>
        <w:rPr>
          <w:sz w:val="20"/>
          <w:szCs w:val="20"/>
        </w:rPr>
      </w:pPr>
      <w:proofErr w:type="gramStart"/>
      <w:r w:rsidRPr="00B83C08">
        <w:rPr>
          <w:sz w:val="20"/>
          <w:szCs w:val="20"/>
        </w:rPr>
        <w:t>veilige</w:t>
      </w:r>
      <w:proofErr w:type="gramEnd"/>
      <w:r w:rsidRPr="00B83C08">
        <w:rPr>
          <w:sz w:val="20"/>
          <w:szCs w:val="20"/>
        </w:rPr>
        <w:t xml:space="preserve"> opslag en verwerking van gegevens</w:t>
      </w:r>
    </w:p>
    <w:p w14:paraId="2BF29F9E" w14:textId="77777777" w:rsidR="00B83C08" w:rsidRPr="00B83C08" w:rsidRDefault="00B83C08" w:rsidP="00B83C08">
      <w:pPr>
        <w:rPr>
          <w:b/>
          <w:bCs/>
          <w:sz w:val="20"/>
          <w:szCs w:val="20"/>
        </w:rPr>
      </w:pPr>
      <w:r w:rsidRPr="00B83C08">
        <w:rPr>
          <w:b/>
          <w:bCs/>
          <w:sz w:val="20"/>
          <w:szCs w:val="20"/>
        </w:rPr>
        <w:t>7. Rechten van betrokkenen</w:t>
      </w:r>
    </w:p>
    <w:p w14:paraId="15E22BD2" w14:textId="77777777" w:rsidR="00B83C08" w:rsidRPr="00B83C08" w:rsidRDefault="00B83C08" w:rsidP="00B83C08">
      <w:pPr>
        <w:rPr>
          <w:sz w:val="20"/>
          <w:szCs w:val="20"/>
        </w:rPr>
      </w:pPr>
      <w:r w:rsidRPr="00B83C08">
        <w:rPr>
          <w:sz w:val="20"/>
          <w:szCs w:val="20"/>
        </w:rPr>
        <w:t>Iedereen van wie wij persoonsgegevens verwerken, heeft het recht om:</w:t>
      </w:r>
    </w:p>
    <w:p w14:paraId="20B7CC57" w14:textId="77777777" w:rsidR="00B83C08" w:rsidRPr="00B83C08" w:rsidRDefault="00B83C08" w:rsidP="00B83C08">
      <w:pPr>
        <w:numPr>
          <w:ilvl w:val="0"/>
          <w:numId w:val="6"/>
        </w:numPr>
        <w:rPr>
          <w:sz w:val="20"/>
          <w:szCs w:val="20"/>
        </w:rPr>
      </w:pPr>
      <w:proofErr w:type="gramStart"/>
      <w:r w:rsidRPr="00B83C08">
        <w:rPr>
          <w:sz w:val="20"/>
          <w:szCs w:val="20"/>
        </w:rPr>
        <w:t>zijn</w:t>
      </w:r>
      <w:proofErr w:type="gramEnd"/>
      <w:r w:rsidRPr="00B83C08">
        <w:rPr>
          <w:sz w:val="20"/>
          <w:szCs w:val="20"/>
        </w:rPr>
        <w:t xml:space="preserve"> of haar gegevens in te zien</w:t>
      </w:r>
    </w:p>
    <w:p w14:paraId="4626F029" w14:textId="77777777" w:rsidR="00B83C08" w:rsidRPr="00B83C08" w:rsidRDefault="00B83C08" w:rsidP="00B83C08">
      <w:pPr>
        <w:numPr>
          <w:ilvl w:val="0"/>
          <w:numId w:val="6"/>
        </w:numPr>
        <w:rPr>
          <w:sz w:val="20"/>
          <w:szCs w:val="20"/>
        </w:rPr>
      </w:pPr>
      <w:proofErr w:type="gramStart"/>
      <w:r w:rsidRPr="00B83C08">
        <w:rPr>
          <w:sz w:val="20"/>
          <w:szCs w:val="20"/>
        </w:rPr>
        <w:t>gegevens</w:t>
      </w:r>
      <w:proofErr w:type="gramEnd"/>
      <w:r w:rsidRPr="00B83C08">
        <w:rPr>
          <w:sz w:val="20"/>
          <w:szCs w:val="20"/>
        </w:rPr>
        <w:t xml:space="preserve"> te laten corrigeren of verwijderen</w:t>
      </w:r>
    </w:p>
    <w:p w14:paraId="5ED82478" w14:textId="77777777" w:rsidR="00B83C08" w:rsidRPr="00B83C08" w:rsidRDefault="00B83C08" w:rsidP="00B83C08">
      <w:pPr>
        <w:numPr>
          <w:ilvl w:val="0"/>
          <w:numId w:val="6"/>
        </w:numPr>
        <w:rPr>
          <w:sz w:val="20"/>
          <w:szCs w:val="20"/>
        </w:rPr>
      </w:pPr>
      <w:proofErr w:type="gramStart"/>
      <w:r w:rsidRPr="00B83C08">
        <w:rPr>
          <w:sz w:val="20"/>
          <w:szCs w:val="20"/>
        </w:rPr>
        <w:t>bezwaar</w:t>
      </w:r>
      <w:proofErr w:type="gramEnd"/>
      <w:r w:rsidRPr="00B83C08">
        <w:rPr>
          <w:sz w:val="20"/>
          <w:szCs w:val="20"/>
        </w:rPr>
        <w:t xml:space="preserve"> te maken tegen verwerking</w:t>
      </w:r>
    </w:p>
    <w:p w14:paraId="24FBE5B0" w14:textId="77777777" w:rsidR="00B83C08" w:rsidRPr="00B83C08" w:rsidRDefault="00B83C08" w:rsidP="00B83C08">
      <w:pPr>
        <w:numPr>
          <w:ilvl w:val="0"/>
          <w:numId w:val="6"/>
        </w:numPr>
        <w:rPr>
          <w:sz w:val="20"/>
          <w:szCs w:val="20"/>
        </w:rPr>
      </w:pPr>
      <w:proofErr w:type="gramStart"/>
      <w:r w:rsidRPr="00B83C08">
        <w:rPr>
          <w:sz w:val="20"/>
          <w:szCs w:val="20"/>
        </w:rPr>
        <w:t>de</w:t>
      </w:r>
      <w:proofErr w:type="gramEnd"/>
      <w:r w:rsidRPr="00B83C08">
        <w:rPr>
          <w:sz w:val="20"/>
          <w:szCs w:val="20"/>
        </w:rPr>
        <w:t xml:space="preserve"> verwerking te beperken</w:t>
      </w:r>
    </w:p>
    <w:p w14:paraId="6EA75F76" w14:textId="77777777" w:rsidR="00B83C08" w:rsidRPr="00B83C08" w:rsidRDefault="00B83C08" w:rsidP="00B83C08">
      <w:pPr>
        <w:numPr>
          <w:ilvl w:val="0"/>
          <w:numId w:val="6"/>
        </w:numPr>
        <w:rPr>
          <w:sz w:val="20"/>
          <w:szCs w:val="20"/>
        </w:rPr>
      </w:pPr>
      <w:proofErr w:type="gramStart"/>
      <w:r w:rsidRPr="00B83C08">
        <w:rPr>
          <w:sz w:val="20"/>
          <w:szCs w:val="20"/>
        </w:rPr>
        <w:t>een</w:t>
      </w:r>
      <w:proofErr w:type="gramEnd"/>
      <w:r w:rsidRPr="00B83C08">
        <w:rPr>
          <w:sz w:val="20"/>
          <w:szCs w:val="20"/>
        </w:rPr>
        <w:t xml:space="preserve"> klacht in te dienen bij de Autoriteit Persoonsgegevens</w:t>
      </w:r>
    </w:p>
    <w:p w14:paraId="2606197F" w14:textId="77777777" w:rsidR="00B83C08" w:rsidRPr="00B83C08" w:rsidRDefault="00B83C08" w:rsidP="00B83C08">
      <w:pPr>
        <w:rPr>
          <w:sz w:val="20"/>
          <w:szCs w:val="20"/>
        </w:rPr>
      </w:pPr>
      <w:r w:rsidRPr="00B83C08">
        <w:rPr>
          <w:sz w:val="20"/>
          <w:szCs w:val="20"/>
        </w:rPr>
        <w:t>Verzoeken kunnen worden ingediend via onze contactgegevens hieronder.</w:t>
      </w:r>
    </w:p>
    <w:p w14:paraId="530CD8B4" w14:textId="77777777" w:rsidR="00B83C08" w:rsidRPr="00B83C08" w:rsidRDefault="00B83C08" w:rsidP="00B83C08">
      <w:pPr>
        <w:rPr>
          <w:b/>
          <w:bCs/>
          <w:sz w:val="20"/>
          <w:szCs w:val="20"/>
        </w:rPr>
      </w:pPr>
      <w:r w:rsidRPr="00B83C08">
        <w:rPr>
          <w:b/>
          <w:bCs/>
          <w:sz w:val="20"/>
          <w:szCs w:val="20"/>
        </w:rPr>
        <w:t>8. Contactgegevens</w:t>
      </w:r>
    </w:p>
    <w:p w14:paraId="2EE25ABE" w14:textId="62C3D19B" w:rsidR="00B83C08" w:rsidRPr="00B83C08" w:rsidRDefault="00B83C08" w:rsidP="00B83C08">
      <w:pPr>
        <w:rPr>
          <w:sz w:val="20"/>
          <w:szCs w:val="20"/>
          <w:lang w:val="en-US"/>
        </w:rPr>
      </w:pPr>
      <w:r w:rsidRPr="00B83C08">
        <w:rPr>
          <w:sz w:val="20"/>
          <w:szCs w:val="20"/>
          <w:lang w:val="en-US"/>
        </w:rPr>
        <w:t xml:space="preserve">Folk Food &amp; Events B.V. </w:t>
      </w:r>
      <w:proofErr w:type="spellStart"/>
      <w:r w:rsidRPr="00B83C08">
        <w:rPr>
          <w:sz w:val="20"/>
          <w:szCs w:val="20"/>
          <w:lang w:val="en-US"/>
        </w:rPr>
        <w:t>KvK</w:t>
      </w:r>
      <w:proofErr w:type="spellEnd"/>
      <w:r w:rsidRPr="00B83C08">
        <w:rPr>
          <w:sz w:val="20"/>
          <w:szCs w:val="20"/>
          <w:lang w:val="en-US"/>
        </w:rPr>
        <w:t xml:space="preserve">: 98314513 </w:t>
      </w:r>
      <w:proofErr w:type="spellStart"/>
      <w:r w:rsidRPr="00B83C08">
        <w:rPr>
          <w:sz w:val="20"/>
          <w:szCs w:val="20"/>
          <w:lang w:val="en-US"/>
        </w:rPr>
        <w:t>Neutronstraat</w:t>
      </w:r>
      <w:proofErr w:type="spellEnd"/>
      <w:r w:rsidRPr="00B83C08">
        <w:rPr>
          <w:sz w:val="20"/>
          <w:szCs w:val="20"/>
          <w:lang w:val="en-US"/>
        </w:rPr>
        <w:t xml:space="preserve"> 7-6, 9743AM Groningen,</w:t>
      </w:r>
      <w:r w:rsidRPr="00B83C08">
        <w:rPr>
          <w:sz w:val="20"/>
          <w:szCs w:val="20"/>
          <w:lang w:val="en-US"/>
        </w:rPr>
        <w:t xml:space="preserve"> </w:t>
      </w:r>
      <w:r w:rsidRPr="00B83C08">
        <w:rPr>
          <w:sz w:val="20"/>
          <w:szCs w:val="20"/>
          <w:lang w:val="en-US"/>
        </w:rPr>
        <w:t>post@etenvanfolk.nl</w:t>
      </w:r>
      <w:r w:rsidRPr="00B83C08">
        <w:rPr>
          <w:sz w:val="20"/>
          <w:szCs w:val="20"/>
          <w:lang w:val="en-US"/>
        </w:rPr>
        <w:t xml:space="preserve"> </w:t>
      </w:r>
    </w:p>
    <w:p w14:paraId="3CBFED56" w14:textId="77777777" w:rsidR="00B83C08" w:rsidRPr="00B83C08" w:rsidRDefault="00B83C08" w:rsidP="00B83C08">
      <w:pPr>
        <w:rPr>
          <w:b/>
          <w:bCs/>
          <w:sz w:val="20"/>
          <w:szCs w:val="20"/>
        </w:rPr>
      </w:pPr>
      <w:r w:rsidRPr="00B83C08">
        <w:rPr>
          <w:b/>
          <w:bCs/>
          <w:sz w:val="20"/>
          <w:szCs w:val="20"/>
        </w:rPr>
        <w:t>9. Wijzigingen</w:t>
      </w:r>
    </w:p>
    <w:p w14:paraId="2A00CC91" w14:textId="77777777" w:rsidR="00B83C08" w:rsidRPr="00B83C08" w:rsidRDefault="00B83C08" w:rsidP="00B83C08">
      <w:pPr>
        <w:rPr>
          <w:sz w:val="20"/>
          <w:szCs w:val="20"/>
        </w:rPr>
      </w:pPr>
      <w:r w:rsidRPr="00B83C08">
        <w:rPr>
          <w:sz w:val="20"/>
          <w:szCs w:val="20"/>
        </w:rPr>
        <w:t>Wij kunnen deze privacyverklaring van tijd tot tijd aanpassen. De meest recente versie staat altijd op onze website.</w:t>
      </w:r>
    </w:p>
    <w:p w14:paraId="370E8A4C" w14:textId="77777777" w:rsidR="00B83C08" w:rsidRPr="00B83C08" w:rsidRDefault="00B83C08">
      <w:pPr>
        <w:rPr>
          <w:sz w:val="20"/>
          <w:szCs w:val="20"/>
        </w:rPr>
      </w:pPr>
    </w:p>
    <w:sectPr w:rsidR="00B83C08" w:rsidRPr="00B83C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5E39"/>
    <w:multiLevelType w:val="multilevel"/>
    <w:tmpl w:val="FF0A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246F6"/>
    <w:multiLevelType w:val="multilevel"/>
    <w:tmpl w:val="3E2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23990"/>
    <w:multiLevelType w:val="multilevel"/>
    <w:tmpl w:val="2D5E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C04AD"/>
    <w:multiLevelType w:val="multilevel"/>
    <w:tmpl w:val="18E8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245BB"/>
    <w:multiLevelType w:val="multilevel"/>
    <w:tmpl w:val="BCF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4D0654"/>
    <w:multiLevelType w:val="multilevel"/>
    <w:tmpl w:val="E56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734393">
    <w:abstractNumId w:val="4"/>
  </w:num>
  <w:num w:numId="2" w16cid:durableId="847016679">
    <w:abstractNumId w:val="0"/>
  </w:num>
  <w:num w:numId="3" w16cid:durableId="1976136504">
    <w:abstractNumId w:val="2"/>
  </w:num>
  <w:num w:numId="4" w16cid:durableId="1395355380">
    <w:abstractNumId w:val="5"/>
  </w:num>
  <w:num w:numId="5" w16cid:durableId="1927498365">
    <w:abstractNumId w:val="3"/>
  </w:num>
  <w:num w:numId="6" w16cid:durableId="816148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08"/>
    <w:rsid w:val="005B1680"/>
    <w:rsid w:val="00B83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0C76"/>
  <w15:chartTrackingRefBased/>
  <w15:docId w15:val="{BD28C23C-49E6-4F1E-A983-A4CB5336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3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3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3C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3C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3C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3C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3C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3C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3C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3C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3C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3C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3C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3C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3C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3C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3C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3C08"/>
    <w:rPr>
      <w:rFonts w:eastAsiaTheme="majorEastAsia" w:cstheme="majorBidi"/>
      <w:color w:val="272727" w:themeColor="text1" w:themeTint="D8"/>
    </w:rPr>
  </w:style>
  <w:style w:type="paragraph" w:styleId="Titel">
    <w:name w:val="Title"/>
    <w:basedOn w:val="Standaard"/>
    <w:next w:val="Standaard"/>
    <w:link w:val="TitelChar"/>
    <w:uiPriority w:val="10"/>
    <w:qFormat/>
    <w:rsid w:val="00B83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3C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3C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3C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3C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3C08"/>
    <w:rPr>
      <w:i/>
      <w:iCs/>
      <w:color w:val="404040" w:themeColor="text1" w:themeTint="BF"/>
    </w:rPr>
  </w:style>
  <w:style w:type="paragraph" w:styleId="Lijstalinea">
    <w:name w:val="List Paragraph"/>
    <w:basedOn w:val="Standaard"/>
    <w:uiPriority w:val="34"/>
    <w:qFormat/>
    <w:rsid w:val="00B83C08"/>
    <w:pPr>
      <w:ind w:left="720"/>
      <w:contextualSpacing/>
    </w:pPr>
  </w:style>
  <w:style w:type="character" w:styleId="Intensievebenadrukking">
    <w:name w:val="Intense Emphasis"/>
    <w:basedOn w:val="Standaardalinea-lettertype"/>
    <w:uiPriority w:val="21"/>
    <w:qFormat/>
    <w:rsid w:val="00B83C08"/>
    <w:rPr>
      <w:i/>
      <w:iCs/>
      <w:color w:val="0F4761" w:themeColor="accent1" w:themeShade="BF"/>
    </w:rPr>
  </w:style>
  <w:style w:type="paragraph" w:styleId="Duidelijkcitaat">
    <w:name w:val="Intense Quote"/>
    <w:basedOn w:val="Standaard"/>
    <w:next w:val="Standaard"/>
    <w:link w:val="DuidelijkcitaatChar"/>
    <w:uiPriority w:val="30"/>
    <w:qFormat/>
    <w:rsid w:val="00B83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3C08"/>
    <w:rPr>
      <w:i/>
      <w:iCs/>
      <w:color w:val="0F4761" w:themeColor="accent1" w:themeShade="BF"/>
    </w:rPr>
  </w:style>
  <w:style w:type="character" w:styleId="Intensieveverwijzing">
    <w:name w:val="Intense Reference"/>
    <w:basedOn w:val="Standaardalinea-lettertype"/>
    <w:uiPriority w:val="32"/>
    <w:qFormat/>
    <w:rsid w:val="00B83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2599</Characters>
  <Application>Microsoft Office Word</Application>
  <DocSecurity>0</DocSecurity>
  <Lines>136</Lines>
  <Paragraphs>93</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Schuiling</dc:creator>
  <cp:keywords/>
  <dc:description/>
  <cp:lastModifiedBy>Annick Schuiling</cp:lastModifiedBy>
  <cp:revision>1</cp:revision>
  <dcterms:created xsi:type="dcterms:W3CDTF">2026-03-20T10:27:00Z</dcterms:created>
  <dcterms:modified xsi:type="dcterms:W3CDTF">2026-03-20T10:30:00Z</dcterms:modified>
</cp:coreProperties>
</file>